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7E01" w:rsidRDefault="00031CA1">
      <w:pPr>
        <w:widowControl/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24750" cy="10686415"/>
            <wp:effectExtent l="19050" t="0" r="0" b="0"/>
            <wp:wrapNone/>
            <wp:docPr id="3" name="图片 1" descr="C:\Users\Administrator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8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sz w:val="30"/>
          <w:szCs w:val="30"/>
        </w:rPr>
        <w:br w:type="page"/>
      </w:r>
    </w:p>
    <w:p w:rsidR="00217E01" w:rsidRDefault="00031CA1">
      <w:pPr>
        <w:widowControl/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-895350</wp:posOffset>
            </wp:positionV>
            <wp:extent cx="7553325" cy="10694035"/>
            <wp:effectExtent l="19050" t="0" r="9525" b="0"/>
            <wp:wrapNone/>
            <wp:docPr id="1" name="图片 1" descr="C:\Users\Administrator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sz w:val="30"/>
          <w:szCs w:val="30"/>
        </w:rPr>
        <w:br w:type="page"/>
      </w:r>
    </w:p>
    <w:p w:rsidR="00217E01" w:rsidRDefault="00031CA1">
      <w:pPr>
        <w:spacing w:line="276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附件一：</w:t>
      </w:r>
    </w:p>
    <w:tbl>
      <w:tblPr>
        <w:tblpPr w:leftFromText="180" w:rightFromText="180" w:vertAnchor="text" w:horzAnchor="margin" w:tblpY="13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6"/>
        <w:gridCol w:w="3862"/>
        <w:gridCol w:w="3888"/>
      </w:tblGrid>
      <w:tr w:rsidR="000435FF" w:rsidTr="000435FF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F" w:rsidRDefault="000435FF" w:rsidP="000435FF">
            <w:pPr>
              <w:spacing w:line="276" w:lineRule="auto"/>
              <w:jc w:val="left"/>
              <w:rPr>
                <w:rStyle w:val="dash6b63-6587--char"/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第</w:t>
            </w:r>
            <w:r w:rsidR="0020380B">
              <w:rPr>
                <w:rStyle w:val="dash6b63-6587--char"/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一</w:t>
            </w:r>
            <w:r>
              <w:rPr>
                <w:rStyle w:val="dash6b63-6587--char"/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天 上午9:00-12:00，下午14:00-17:00； 主讲老师：吕艳芝老师</w:t>
            </w:r>
          </w:p>
          <w:p w:rsidR="000435FF" w:rsidRDefault="000435FF" w:rsidP="000435FF">
            <w:pPr>
              <w:pStyle w:val="p0"/>
              <w:spacing w:line="276" w:lineRule="auto"/>
              <w:jc w:val="left"/>
              <w:rPr>
                <w:rFonts w:asciiTheme="minorEastAsia" w:hAnsiTheme="minorEastAsia" w:cs="宋体-PUA"/>
                <w:b/>
                <w:color w:val="0D0D0D" w:themeColor="text1" w:themeTint="F2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b/>
                <w:bCs/>
              </w:rPr>
              <w:t>课程单元：适合礼仪培训的教学方法；         主题：收获“趣”和“渔”的技术</w:t>
            </w:r>
          </w:p>
        </w:tc>
      </w:tr>
      <w:tr w:rsidR="000435FF" w:rsidTr="000435FF">
        <w:trPr>
          <w:trHeight w:val="2486"/>
        </w:trPr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F" w:rsidRDefault="000435FF" w:rsidP="000435FF">
            <w:pPr>
              <w:tabs>
                <w:tab w:val="left" w:pos="360"/>
              </w:tabs>
              <w:spacing w:line="276" w:lineRule="auto"/>
              <w:ind w:left="360" w:hanging="360"/>
              <w:jc w:val="left"/>
              <w:rPr>
                <w:rStyle w:val="dash6b63-6587--char"/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b/>
                <w:kern w:val="0"/>
                <w:szCs w:val="21"/>
              </w:rPr>
              <w:t>课程</w:t>
            </w:r>
          </w:p>
          <w:p w:rsidR="000435FF" w:rsidRDefault="000435FF" w:rsidP="000435FF">
            <w:pPr>
              <w:tabs>
                <w:tab w:val="left" w:pos="360"/>
              </w:tabs>
              <w:spacing w:line="276" w:lineRule="auto"/>
              <w:ind w:left="360" w:hanging="360"/>
              <w:jc w:val="left"/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4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一、做颠覆传统课堂的好教师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二、收获“趣”和“渔”的三项技术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三、三项技术实操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1.技术一、动作表达类课堂技术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2.技术二、实物分析类课堂技术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3.技术三、语言表达类课堂技术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四、卓越教师与隐性知识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五、课程小结</w:t>
            </w:r>
          </w:p>
        </w:tc>
      </w:tr>
      <w:tr w:rsidR="000435FF" w:rsidTr="000435FF">
        <w:trPr>
          <w:trHeight w:val="6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F" w:rsidRDefault="000435FF" w:rsidP="000435FF">
            <w:pPr>
              <w:spacing w:line="276" w:lineRule="auto"/>
              <w:jc w:val="left"/>
              <w:rPr>
                <w:rStyle w:val="dash6b63-6587--char"/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第</w:t>
            </w:r>
            <w:r w:rsidR="0020380B">
              <w:rPr>
                <w:rStyle w:val="dash6b63-6587--char"/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二</w:t>
            </w:r>
            <w:r>
              <w:rPr>
                <w:rStyle w:val="dash6b63-6587--char"/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天 上午9:00-12:00，下午13:30-16:30；     主讲老师：吕艳芝老师</w:t>
            </w:r>
          </w:p>
          <w:p w:rsidR="000435FF" w:rsidRDefault="000435FF" w:rsidP="000435FF">
            <w:pPr>
              <w:spacing w:line="276" w:lineRule="auto"/>
              <w:jc w:val="left"/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课程单元：礼仪专业知识；                    主题：礼仪是情商的行为策略</w:t>
            </w:r>
          </w:p>
        </w:tc>
      </w:tr>
      <w:tr w:rsidR="000435FF" w:rsidTr="000435FF">
        <w:trPr>
          <w:trHeight w:val="4659"/>
        </w:trPr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F" w:rsidRDefault="000435FF" w:rsidP="000435FF">
            <w:pPr>
              <w:tabs>
                <w:tab w:val="left" w:pos="360"/>
              </w:tabs>
              <w:spacing w:line="276" w:lineRule="auto"/>
              <w:ind w:left="360" w:hanging="360"/>
              <w:jc w:val="left"/>
              <w:rPr>
                <w:rStyle w:val="dash6b63-6587--char"/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b/>
                <w:kern w:val="0"/>
                <w:szCs w:val="21"/>
              </w:rPr>
              <w:t>课程</w:t>
            </w:r>
          </w:p>
          <w:p w:rsidR="000435FF" w:rsidRDefault="000435FF" w:rsidP="000435FF">
            <w:pPr>
              <w:tabs>
                <w:tab w:val="left" w:pos="360"/>
              </w:tabs>
              <w:spacing w:line="276" w:lineRule="auto"/>
              <w:ind w:left="360" w:hanging="360"/>
              <w:jc w:val="left"/>
              <w:rPr>
                <w:rFonts w:asciiTheme="minorEastAsia" w:hAnsiTheme="minorEastAsia" w:cs="宋体-PUA"/>
                <w:b/>
                <w:color w:val="0D0D0D" w:themeColor="text1" w:themeTint="F2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4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一、礼仪与情商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二、语言对他人情绪的影响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1.“73855”规则带来的启示　　　　2.带来好情绪的语言组织技巧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三、接待细节对他人情绪的影响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1.对“接待无小事”的反思　　　　 2.接待中的礼宾规则；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3.接待中的位次规则　　　　　　　 4.接待中的礼仪细节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四、仪式细节对他人情绪的影响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1.由剪彩礼引出的思考　　　　　　 2.签字仪式的程序及细节；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  <w:t>3.颁奖仪式的程序及细节　　　　　 4.剪彩仪式的程序及细节</w:t>
            </w:r>
          </w:p>
          <w:p w:rsidR="000435FF" w:rsidRDefault="000435FF" w:rsidP="000435FF">
            <w:pPr>
              <w:widowControl/>
              <w:spacing w:line="276" w:lineRule="auto"/>
              <w:rPr>
                <w:rStyle w:val="dash6b63-6587--char"/>
                <w:rFonts w:asciiTheme="minorEastAsia" w:hAnsiTheme="minorEastAsia" w:cstheme="minorEastAsia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szCs w:val="21"/>
              </w:rPr>
              <w:t>五、仪态对他人情绪的影响</w:t>
            </w:r>
          </w:p>
          <w:p w:rsidR="000435FF" w:rsidRDefault="000435FF" w:rsidP="000435FF">
            <w:pPr>
              <w:widowControl/>
              <w:spacing w:line="276" w:lineRule="auto"/>
              <w:rPr>
                <w:rStyle w:val="dash6b63-6587--char"/>
                <w:rFonts w:asciiTheme="minorEastAsia" w:hAnsiTheme="minorEastAsia" w:cstheme="minorEastAsia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szCs w:val="21"/>
              </w:rPr>
              <w:t>1、案例分享：没有“停火”命令的“停火”；</w:t>
            </w:r>
          </w:p>
          <w:p w:rsidR="000435FF" w:rsidRDefault="000435FF" w:rsidP="000435FF">
            <w:pPr>
              <w:widowControl/>
              <w:spacing w:line="276" w:lineRule="auto"/>
              <w:rPr>
                <w:rStyle w:val="dash6b63-6587--char"/>
                <w:rFonts w:asciiTheme="minorEastAsia" w:hAnsiTheme="minorEastAsia" w:cstheme="minorEastAsia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szCs w:val="21"/>
              </w:rPr>
              <w:t>2、国际奥组委通过的颁奖仪态标准；</w:t>
            </w:r>
          </w:p>
          <w:p w:rsidR="000435FF" w:rsidRDefault="000435FF" w:rsidP="000435FF">
            <w:pPr>
              <w:widowControl/>
              <w:spacing w:line="276" w:lineRule="auto"/>
              <w:rPr>
                <w:rStyle w:val="dash6b63-6587--char"/>
                <w:rFonts w:asciiTheme="minorEastAsia" w:hAnsiTheme="minorEastAsia" w:cstheme="minorEastAsia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szCs w:val="21"/>
              </w:rPr>
              <w:t>3、礼仪操分享</w:t>
            </w:r>
          </w:p>
          <w:p w:rsidR="000435FF" w:rsidRDefault="000435FF" w:rsidP="000435FF">
            <w:pPr>
              <w:widowControl/>
              <w:spacing w:line="276" w:lineRule="auto"/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Style w:val="dash6b63-6587--char"/>
                <w:rFonts w:asciiTheme="minorEastAsia" w:hAnsiTheme="minorEastAsia" w:cstheme="minorEastAsia" w:hint="eastAsia"/>
                <w:szCs w:val="21"/>
              </w:rPr>
              <w:t>六、课程小结</w:t>
            </w:r>
          </w:p>
        </w:tc>
      </w:tr>
      <w:tr w:rsidR="000435FF" w:rsidTr="000435FF">
        <w:trPr>
          <w:trHeight w:val="8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F" w:rsidRDefault="000435FF" w:rsidP="000435FF">
            <w:pPr>
              <w:spacing w:line="360" w:lineRule="exact"/>
              <w:jc w:val="left"/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b/>
                <w:color w:val="0D0D0D" w:themeColor="text1" w:themeTint="F2"/>
                <w:szCs w:val="21"/>
              </w:rPr>
              <w:t>第</w:t>
            </w:r>
            <w:r w:rsidR="0020380B">
              <w:rPr>
                <w:rFonts w:asciiTheme="minorEastAsia" w:hAnsiTheme="minorEastAsia" w:cs="宋体-PUA" w:hint="eastAsia"/>
                <w:b/>
                <w:color w:val="0D0D0D" w:themeColor="text1" w:themeTint="F2"/>
                <w:szCs w:val="21"/>
              </w:rPr>
              <w:t>三</w:t>
            </w:r>
            <w:r>
              <w:rPr>
                <w:rFonts w:asciiTheme="minorEastAsia" w:hAnsiTheme="minorEastAsia" w:cs="宋体-PUA" w:hint="eastAsia"/>
                <w:b/>
                <w:color w:val="0D0D0D" w:themeColor="text1" w:themeTint="F2"/>
                <w:szCs w:val="21"/>
              </w:rPr>
              <w:t>天 上午9:00-12:00，下午14:00-17:00；       主讲老师：王旭老师；</w:t>
            </w:r>
          </w:p>
          <w:p w:rsidR="000435FF" w:rsidRDefault="000435FF" w:rsidP="000435FF">
            <w:pPr>
              <w:pStyle w:val="dash6b63-6587"/>
              <w:adjustRightInd w:val="0"/>
              <w:snapToGrid w:val="0"/>
              <w:spacing w:before="0" w:beforeAutospacing="0" w:after="0" w:afterAutospacing="0" w:line="276" w:lineRule="auto"/>
              <w:rPr>
                <w:rStyle w:val="dash6b63-6587--char"/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="宋体-PUA" w:hint="eastAsia"/>
                <w:b/>
                <w:color w:val="0D0D0D" w:themeColor="text1" w:themeTint="F2"/>
                <w:szCs w:val="21"/>
              </w:rPr>
              <w:t>课程单元： 礼仪规范与礼仪教学            主题：以成果为导向的礼仪教学</w:t>
            </w:r>
          </w:p>
        </w:tc>
      </w:tr>
      <w:tr w:rsidR="000435FF" w:rsidTr="000435FF">
        <w:trPr>
          <w:trHeight w:val="23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FF" w:rsidRDefault="000435FF" w:rsidP="000435FF">
            <w:pPr>
              <w:tabs>
                <w:tab w:val="left" w:pos="360"/>
              </w:tabs>
              <w:spacing w:line="360" w:lineRule="exact"/>
              <w:rPr>
                <w:rFonts w:asciiTheme="minorEastAsia" w:hAnsiTheme="minorEastAsia" w:cs="宋体-PUA"/>
                <w:b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b/>
                <w:color w:val="0D0D0D" w:themeColor="text1" w:themeTint="F2"/>
                <w:szCs w:val="21"/>
              </w:rPr>
              <w:t>课程</w:t>
            </w:r>
          </w:p>
          <w:p w:rsidR="000435FF" w:rsidRDefault="000435FF" w:rsidP="000435FF">
            <w:pPr>
              <w:tabs>
                <w:tab w:val="left" w:pos="360"/>
              </w:tabs>
              <w:spacing w:line="360" w:lineRule="exact"/>
              <w:rPr>
                <w:rFonts w:asciiTheme="minorEastAsia" w:hAnsiTheme="minorEastAsia" w:cs="宋体-PU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hAnsiTheme="minorEastAsia" w:cs="宋体-PUA" w:hint="eastAsia"/>
                <w:b/>
                <w:color w:val="0D0D0D" w:themeColor="text1" w:themeTint="F2"/>
                <w:szCs w:val="21"/>
              </w:rPr>
              <w:t>内容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一、礼仪与礼仪教学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（一）从四个层面、三个角度去理解礼仪及其教学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（二）礼仪的八大分类及其特点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（三）礼仪教学如何体现成果？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（四）礼仪教学与社会主义核心价值观教育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kern w:val="0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（五）礼仪教学中常遇到的规范性问题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二、以成果为导向的礼仪教学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（一）礼仪教学的四个特点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（二）基于内容导向的KASH教学法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（三）基于任务导向的SOP教学法</w:t>
            </w:r>
          </w:p>
          <w:p w:rsidR="000435FF" w:rsidRDefault="000435FF" w:rsidP="000435FF">
            <w:pPr>
              <w:rPr>
                <w:rFonts w:asciiTheme="minorEastAsia" w:hAnsiTheme="minorEastAsia" w:cs="宋体-PU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（四）基于授人与欲“VHF”法的《看电影学礼仪》</w:t>
            </w:r>
          </w:p>
          <w:p w:rsidR="000435FF" w:rsidRDefault="000435FF" w:rsidP="000435FF">
            <w:r>
              <w:rPr>
                <w:rFonts w:asciiTheme="minorEastAsia" w:hAnsiTheme="minorEastAsia" w:cs="宋体-PUA" w:hint="eastAsia"/>
                <w:color w:val="0D0D0D" w:themeColor="text1" w:themeTint="F2"/>
                <w:szCs w:val="21"/>
              </w:rPr>
              <w:t>（五）政务礼仪教学及其示范</w:t>
            </w:r>
          </w:p>
        </w:tc>
      </w:tr>
    </w:tbl>
    <w:p w:rsidR="000435FF" w:rsidRDefault="00031CA1" w:rsidP="000435FF">
      <w:pPr>
        <w:spacing w:line="276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全国核心能力礼仪指导师培训班课程安排表</w:t>
      </w:r>
    </w:p>
    <w:p w:rsidR="000435FF" w:rsidRPr="000435FF" w:rsidRDefault="000435FF" w:rsidP="000435FF">
      <w:pPr>
        <w:spacing w:line="276" w:lineRule="auto"/>
        <w:jc w:val="center"/>
        <w:rPr>
          <w:rFonts w:ascii="宋体" w:hAnsi="宋体" w:hint="eastAsia"/>
          <w:b/>
          <w:sz w:val="24"/>
        </w:rPr>
      </w:pPr>
      <w:r w:rsidRPr="000435FF">
        <w:rPr>
          <w:rFonts w:ascii="宋体" w:hAnsi="宋体" w:hint="eastAsia"/>
          <w:b/>
          <w:sz w:val="24"/>
        </w:rPr>
        <w:t>（培训时间：8月3日-5日，培训地点：西安）</w:t>
      </w:r>
    </w:p>
    <w:p w:rsidR="00217E01" w:rsidRDefault="00031CA1" w:rsidP="000435FF">
      <w:pPr>
        <w:spacing w:line="276" w:lineRule="auto"/>
        <w:jc w:val="left"/>
        <w:rPr>
          <w:rFonts w:ascii="宋体" w:hAnsi="宋体"/>
          <w:b/>
          <w:sz w:val="32"/>
          <w:szCs w:val="21"/>
        </w:rPr>
      </w:pPr>
      <w:r>
        <w:rPr>
          <w:rFonts w:ascii="宋体" w:hAnsi="宋体" w:hint="eastAsia"/>
          <w:b/>
          <w:sz w:val="32"/>
          <w:szCs w:val="21"/>
        </w:rPr>
        <w:t>附件二：</w:t>
      </w:r>
    </w:p>
    <w:p w:rsidR="00217E01" w:rsidRDefault="00031CA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报名回执表</w:t>
      </w:r>
    </w:p>
    <w:p w:rsidR="00217E01" w:rsidRDefault="00217E01">
      <w:pPr>
        <w:jc w:val="center"/>
        <w:rPr>
          <w:rFonts w:ascii="华文行楷" w:eastAsia="华文行楷"/>
          <w:sz w:val="44"/>
          <w:szCs w:val="44"/>
        </w:rPr>
      </w:pPr>
    </w:p>
    <w:p w:rsidR="00217E01" w:rsidRDefault="00031CA1">
      <w:pPr>
        <w:ind w:leftChars="-105" w:left="20" w:rightChars="-364" w:right="-764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</w:t>
      </w:r>
      <w:r w:rsidR="00F93DCF">
        <w:rPr>
          <w:rFonts w:ascii="宋体" w:hAnsi="宋体" w:hint="eastAsia"/>
          <w:sz w:val="24"/>
        </w:rPr>
        <w:t>西安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　　　　　　　　　时间：</w:t>
      </w:r>
      <w:r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</w:t>
      </w:r>
      <w:r w:rsidR="00F93DCF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F93DCF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-</w:t>
      </w:r>
      <w:bookmarkStart w:id="0" w:name="_GoBack"/>
      <w:bookmarkEnd w:id="0"/>
      <w:r w:rsidR="00F93DCF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p w:rsidR="00217E01" w:rsidRDefault="00031CA1">
      <w:pPr>
        <w:ind w:leftChars="-105" w:left="-220" w:rightChars="-364" w:right="-76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班期：全国核心能力礼仪指导师培训班</w:t>
      </w:r>
    </w:p>
    <w:tbl>
      <w:tblPr>
        <w:tblpPr w:leftFromText="180" w:rightFromText="180" w:vertAnchor="text" w:horzAnchor="margin" w:tblpXSpec="center" w:tblpY="134"/>
        <w:tblW w:w="10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90"/>
        <w:gridCol w:w="709"/>
        <w:gridCol w:w="1418"/>
        <w:gridCol w:w="1612"/>
        <w:gridCol w:w="2409"/>
        <w:gridCol w:w="2788"/>
      </w:tblGrid>
      <w:tr w:rsidR="00217E01">
        <w:trPr>
          <w:trHeight w:val="539"/>
        </w:trPr>
        <w:tc>
          <w:tcPr>
            <w:tcW w:w="2533" w:type="dxa"/>
            <w:gridSpan w:val="3"/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227" w:type="dxa"/>
            <w:gridSpan w:val="4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86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12" w:type="dxa"/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</w:t>
            </w:r>
          </w:p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（请填写：否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单住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拼房）</w:t>
            </w: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39"/>
        </w:trPr>
        <w:tc>
          <w:tcPr>
            <w:tcW w:w="2533" w:type="dxa"/>
            <w:gridSpan w:val="3"/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到达日期</w:t>
            </w:r>
          </w:p>
        </w:tc>
        <w:tc>
          <w:tcPr>
            <w:tcW w:w="8227" w:type="dxa"/>
            <w:gridSpan w:val="4"/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646"/>
        </w:trPr>
        <w:tc>
          <w:tcPr>
            <w:tcW w:w="25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发票抬头及税号</w:t>
            </w: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  <w:tr w:rsidR="00217E01">
        <w:trPr>
          <w:trHeight w:val="575"/>
        </w:trPr>
        <w:tc>
          <w:tcPr>
            <w:tcW w:w="395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缴费方式（转账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现金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刷卡）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sz w:val="24"/>
              </w:rPr>
            </w:pPr>
          </w:p>
        </w:tc>
      </w:tr>
    </w:tbl>
    <w:p w:rsidR="00217E01" w:rsidRDefault="00031CA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会务组联系人：李</w:t>
      </w:r>
      <w:r w:rsidR="003A21A1">
        <w:rPr>
          <w:rFonts w:ascii="宋体" w:hAnsi="宋体" w:hint="eastAsia"/>
          <w:sz w:val="24"/>
        </w:rPr>
        <w:t>慧</w:t>
      </w:r>
      <w:r>
        <w:rPr>
          <w:rFonts w:ascii="宋体" w:hAnsi="宋体" w:hint="eastAsia"/>
          <w:sz w:val="24"/>
        </w:rPr>
        <w:t>老师</w:t>
      </w:r>
      <w:r>
        <w:rPr>
          <w:rFonts w:ascii="宋体" w:hAnsi="宋体" w:hint="eastAsia"/>
          <w:sz w:val="24"/>
        </w:rPr>
        <w:t xml:space="preserve"> </w:t>
      </w:r>
      <w:r w:rsidR="003A21A1" w:rsidRPr="003A21A1">
        <w:rPr>
          <w:rFonts w:ascii="宋体" w:hAnsi="宋体" w:hint="eastAsia"/>
          <w:sz w:val="24"/>
        </w:rPr>
        <w:t xml:space="preserve">18210995698   </w:t>
      </w:r>
      <w:r w:rsidRPr="003A21A1">
        <w:rPr>
          <w:rFonts w:ascii="宋体" w:hAnsi="宋体"/>
          <w:sz w:val="24"/>
        </w:rPr>
        <w:t xml:space="preserve"> </w:t>
      </w:r>
    </w:p>
    <w:p w:rsidR="00217E01" w:rsidRDefault="00031CA1" w:rsidP="003A21A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请将报名回执发送至：</w:t>
      </w:r>
      <w:hyperlink r:id="rId8" w:history="1">
        <w:r w:rsidR="003A21A1" w:rsidRPr="00134102">
          <w:rPr>
            <w:rStyle w:val="a8"/>
            <w:rFonts w:ascii="宋体" w:hAnsi="宋体"/>
            <w:sz w:val="24"/>
          </w:rPr>
          <w:t>635147565</w:t>
        </w:r>
        <w:r w:rsidR="003A21A1" w:rsidRPr="00134102">
          <w:rPr>
            <w:rStyle w:val="a8"/>
            <w:rFonts w:ascii="宋体" w:hAnsi="宋体" w:hint="eastAsia"/>
            <w:sz w:val="24"/>
          </w:rPr>
          <w:t>@qq.com</w:t>
        </w:r>
      </w:hyperlink>
    </w:p>
    <w:p w:rsidR="003A21A1" w:rsidRDefault="003A21A1" w:rsidP="003A21A1">
      <w:pPr>
        <w:rPr>
          <w:rFonts w:ascii="宋体" w:hAnsi="宋体"/>
          <w:sz w:val="24"/>
        </w:rPr>
      </w:pPr>
    </w:p>
    <w:p w:rsidR="00217E01" w:rsidRDefault="00031CA1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、表中每一项应填写工整、准确。</w:t>
      </w:r>
    </w:p>
    <w:p w:rsidR="00217E01" w:rsidRDefault="00031CA1">
      <w:pPr>
        <w:spacing w:line="3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、全国核心能力</w:t>
      </w:r>
      <w:r>
        <w:rPr>
          <w:rFonts w:ascii="宋体" w:hAnsi="宋体" w:hint="eastAsia"/>
          <w:sz w:val="24"/>
        </w:rPr>
        <w:t>CVCC</w:t>
      </w:r>
      <w:r>
        <w:rPr>
          <w:rFonts w:ascii="宋体" w:hAnsi="宋体" w:hint="eastAsia"/>
          <w:sz w:val="24"/>
        </w:rPr>
        <w:t>培训项目组传真：</w:t>
      </w:r>
      <w:r>
        <w:rPr>
          <w:rFonts w:ascii="宋体" w:hAnsi="宋体" w:hint="eastAsia"/>
          <w:sz w:val="24"/>
        </w:rPr>
        <w:t>010-84</w:t>
      </w:r>
      <w:r>
        <w:rPr>
          <w:rFonts w:ascii="宋体" w:hAnsi="宋体" w:hint="eastAsia"/>
          <w:sz w:val="24"/>
        </w:rPr>
        <w:t>360903</w:t>
      </w:r>
    </w:p>
    <w:p w:rsidR="00217E01" w:rsidRDefault="00217E01"/>
    <w:p w:rsidR="00217E01" w:rsidRDefault="00031CA1">
      <w:pPr>
        <w:widowControl/>
        <w:jc w:val="left"/>
        <w:rPr>
          <w:rFonts w:ascii="宋体" w:hAnsi="宋体"/>
          <w:b/>
          <w:sz w:val="32"/>
          <w:szCs w:val="21"/>
        </w:rPr>
      </w:pPr>
      <w:r>
        <w:rPr>
          <w:szCs w:val="21"/>
        </w:rPr>
        <w:br w:type="page"/>
      </w:r>
      <w:r>
        <w:rPr>
          <w:rFonts w:ascii="宋体" w:hAnsi="宋体" w:hint="eastAsia"/>
          <w:b/>
          <w:sz w:val="32"/>
          <w:szCs w:val="21"/>
        </w:rPr>
        <w:lastRenderedPageBreak/>
        <w:t>附件三：</w:t>
      </w:r>
    </w:p>
    <w:p w:rsidR="00217E01" w:rsidRDefault="00031CA1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教育部高校毕业生就业协会核心能力分会</w:t>
      </w:r>
    </w:p>
    <w:p w:rsidR="00217E01" w:rsidRDefault="00031CA1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CVCC</w:t>
      </w:r>
      <w:r>
        <w:rPr>
          <w:rFonts w:ascii="宋体" w:hint="eastAsia"/>
          <w:b/>
          <w:sz w:val="32"/>
          <w:szCs w:val="32"/>
        </w:rPr>
        <w:t>礼仪指导师证书申请表</w:t>
      </w:r>
    </w:p>
    <w:tbl>
      <w:tblPr>
        <w:tblpPr w:leftFromText="180" w:rightFromText="180" w:vertAnchor="text" w:horzAnchor="page" w:tblpX="1177" w:tblpY="242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5"/>
        <w:gridCol w:w="1474"/>
        <w:gridCol w:w="823"/>
        <w:gridCol w:w="526"/>
        <w:gridCol w:w="969"/>
        <w:gridCol w:w="1244"/>
        <w:gridCol w:w="50"/>
        <w:gridCol w:w="1180"/>
        <w:gridCol w:w="1950"/>
      </w:tblGrid>
      <w:tr w:rsidR="00217E01">
        <w:trPr>
          <w:cantSplit/>
          <w:trHeight w:val="650"/>
        </w:trPr>
        <w:tc>
          <w:tcPr>
            <w:tcW w:w="1685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474" w:type="dxa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3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1495" w:type="dxa"/>
            <w:gridSpan w:val="2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4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</w:t>
            </w:r>
          </w:p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彩色照片一张</w:t>
            </w:r>
          </w:p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（一寸）</w:t>
            </w:r>
          </w:p>
        </w:tc>
      </w:tr>
      <w:tr w:rsidR="00217E01">
        <w:trPr>
          <w:cantSplit/>
          <w:trHeight w:val="723"/>
        </w:trPr>
        <w:tc>
          <w:tcPr>
            <w:tcW w:w="1685" w:type="dxa"/>
            <w:vAlign w:val="center"/>
          </w:tcPr>
          <w:p w:rsidR="00217E01" w:rsidRDefault="00031CA1" w:rsidP="007739CA">
            <w:pPr>
              <w:ind w:leftChars="-101" w:left="-212" w:firstLineChars="99" w:firstLine="208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职业</w:t>
            </w:r>
          </w:p>
        </w:tc>
        <w:tc>
          <w:tcPr>
            <w:tcW w:w="1474" w:type="dxa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3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1495" w:type="dxa"/>
            <w:gridSpan w:val="2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4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vMerge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17E01">
        <w:trPr>
          <w:cantSplit/>
          <w:trHeight w:val="651"/>
        </w:trPr>
        <w:tc>
          <w:tcPr>
            <w:tcW w:w="1685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6266" w:type="dxa"/>
            <w:gridSpan w:val="7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vMerge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17E01">
        <w:trPr>
          <w:cantSplit/>
          <w:trHeight w:val="566"/>
        </w:trPr>
        <w:tc>
          <w:tcPr>
            <w:tcW w:w="1685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通讯地址</w:t>
            </w:r>
          </w:p>
        </w:tc>
        <w:tc>
          <w:tcPr>
            <w:tcW w:w="6266" w:type="dxa"/>
            <w:gridSpan w:val="7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vMerge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17E01">
        <w:trPr>
          <w:cantSplit/>
          <w:trHeight w:val="553"/>
        </w:trPr>
        <w:tc>
          <w:tcPr>
            <w:tcW w:w="1685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3792" w:type="dxa"/>
            <w:gridSpan w:val="4"/>
            <w:tcBorders>
              <w:bottom w:val="nil"/>
            </w:tcBorders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94" w:type="dxa"/>
            <w:gridSpan w:val="2"/>
            <w:tcBorders>
              <w:bottom w:val="nil"/>
            </w:tcBorders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QQ</w:t>
            </w:r>
          </w:p>
        </w:tc>
        <w:tc>
          <w:tcPr>
            <w:tcW w:w="3130" w:type="dxa"/>
            <w:gridSpan w:val="2"/>
            <w:tcBorders>
              <w:bottom w:val="nil"/>
            </w:tcBorders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17E01">
        <w:trPr>
          <w:cantSplit/>
          <w:trHeight w:val="553"/>
        </w:trPr>
        <w:tc>
          <w:tcPr>
            <w:tcW w:w="1685" w:type="dxa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身份证号码</w:t>
            </w:r>
          </w:p>
        </w:tc>
        <w:tc>
          <w:tcPr>
            <w:tcW w:w="3792" w:type="dxa"/>
            <w:gridSpan w:val="4"/>
            <w:tcBorders>
              <w:bottom w:val="nil"/>
            </w:tcBorders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94" w:type="dxa"/>
            <w:gridSpan w:val="2"/>
            <w:tcBorders>
              <w:bottom w:val="nil"/>
            </w:tcBorders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3130" w:type="dxa"/>
            <w:gridSpan w:val="2"/>
            <w:tcBorders>
              <w:bottom w:val="nil"/>
            </w:tcBorders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17E01">
        <w:trPr>
          <w:cantSplit/>
          <w:trHeight w:val="605"/>
        </w:trPr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座机</w:t>
            </w:r>
          </w:p>
        </w:tc>
        <w:tc>
          <w:tcPr>
            <w:tcW w:w="3130" w:type="dxa"/>
            <w:gridSpan w:val="2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17E01">
        <w:trPr>
          <w:cantSplit/>
          <w:trHeight w:val="509"/>
        </w:trPr>
        <w:tc>
          <w:tcPr>
            <w:tcW w:w="1685" w:type="dxa"/>
            <w:vAlign w:val="center"/>
          </w:tcPr>
          <w:p w:rsidR="00217E01" w:rsidRDefault="00031CA1">
            <w:pPr>
              <w:ind w:firstLineChars="100" w:firstLine="21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培训时间</w:t>
            </w:r>
          </w:p>
        </w:tc>
        <w:tc>
          <w:tcPr>
            <w:tcW w:w="2823" w:type="dxa"/>
            <w:gridSpan w:val="3"/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证书申请模块</w:t>
            </w:r>
          </w:p>
        </w:tc>
        <w:tc>
          <w:tcPr>
            <w:tcW w:w="313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17E01" w:rsidRDefault="00031C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礼仪指导师证书</w:t>
            </w:r>
          </w:p>
        </w:tc>
      </w:tr>
      <w:tr w:rsidR="00217E01">
        <w:trPr>
          <w:cantSplit/>
          <w:trHeight w:val="2428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217E01" w:rsidRDefault="00031CA1">
            <w:pPr>
              <w:spacing w:after="120"/>
              <w:ind w:firstLineChars="100" w:firstLine="21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821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217E01" w:rsidRDefault="00217E01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17E01">
        <w:trPr>
          <w:cantSplit/>
          <w:trHeight w:val="2108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E01" w:rsidRDefault="00031CA1">
            <w:pPr>
              <w:spacing w:after="120"/>
              <w:ind w:rightChars="-1" w:right="-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CVCC</w:t>
            </w:r>
            <w:r>
              <w:rPr>
                <w:rFonts w:ascii="宋体" w:hAnsi="宋体" w:hint="eastAsia"/>
                <w:bCs/>
              </w:rPr>
              <w:t>办公室</w:t>
            </w:r>
          </w:p>
          <w:p w:rsidR="00217E01" w:rsidRDefault="00031CA1">
            <w:pPr>
              <w:spacing w:after="120"/>
              <w:ind w:rightChars="-1" w:right="-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82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E01" w:rsidRDefault="00217E01" w:rsidP="007739CA">
            <w:pPr>
              <w:tabs>
                <w:tab w:val="left" w:pos="1182"/>
              </w:tabs>
              <w:spacing w:after="240"/>
              <w:ind w:firstLineChars="1975" w:firstLine="4148"/>
              <w:jc w:val="center"/>
              <w:rPr>
                <w:rFonts w:ascii="宋体" w:hAnsi="宋体"/>
                <w:bCs/>
              </w:rPr>
            </w:pPr>
          </w:p>
          <w:p w:rsidR="00217E01" w:rsidRDefault="00031CA1">
            <w:pPr>
              <w:ind w:firstLine="3915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</w:tbl>
    <w:p w:rsidR="00217E01" w:rsidRDefault="00031CA1">
      <w:pPr>
        <w:spacing w:line="400" w:lineRule="exac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说明：</w:t>
      </w:r>
      <w:r>
        <w:rPr>
          <w:rFonts w:ascii="宋体" w:eastAsia="宋体" w:hAnsi="宋体" w:hint="eastAsia"/>
          <w:bCs/>
        </w:rPr>
        <w:t>1</w:t>
      </w:r>
      <w:r>
        <w:rPr>
          <w:rFonts w:ascii="宋体" w:eastAsia="宋体" w:hAnsi="宋体" w:hint="eastAsia"/>
          <w:bCs/>
        </w:rPr>
        <w:t>．表中每一项应填写工整、准确。</w:t>
      </w:r>
    </w:p>
    <w:p w:rsidR="00217E01" w:rsidRDefault="00031CA1">
      <w:pPr>
        <w:spacing w:line="400" w:lineRule="exac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 xml:space="preserve">　　　</w:t>
      </w:r>
      <w:r>
        <w:rPr>
          <w:rFonts w:ascii="宋体" w:eastAsia="宋体" w:hAnsi="宋体" w:hint="eastAsia"/>
          <w:bCs/>
        </w:rPr>
        <w:t>2</w:t>
      </w:r>
      <w:r>
        <w:rPr>
          <w:rFonts w:ascii="宋体" w:eastAsia="宋体" w:hAnsi="宋体" w:hint="eastAsia"/>
          <w:bCs/>
        </w:rPr>
        <w:t>．此表复印有效。</w:t>
      </w:r>
    </w:p>
    <w:p w:rsidR="00217E01" w:rsidRDefault="00031CA1">
      <w:pPr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 xml:space="preserve">      </w:t>
      </w:r>
    </w:p>
    <w:sectPr w:rsidR="00217E01" w:rsidSect="0021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-PUA">
    <w:charset w:val="86"/>
    <w:family w:val="auto"/>
    <w:pitch w:val="default"/>
    <w:sig w:usb0="00000000" w:usb1="1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PMingLiU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374A53"/>
    <w:rsid w:val="00030A7C"/>
    <w:rsid w:val="00031CA1"/>
    <w:rsid w:val="000435FF"/>
    <w:rsid w:val="000D06AD"/>
    <w:rsid w:val="000F0D93"/>
    <w:rsid w:val="00131CC5"/>
    <w:rsid w:val="001C7A25"/>
    <w:rsid w:val="0020380B"/>
    <w:rsid w:val="00207BBE"/>
    <w:rsid w:val="00217E01"/>
    <w:rsid w:val="00251C63"/>
    <w:rsid w:val="00374A53"/>
    <w:rsid w:val="00375CFF"/>
    <w:rsid w:val="003A21A1"/>
    <w:rsid w:val="003F137E"/>
    <w:rsid w:val="003F5B8A"/>
    <w:rsid w:val="0041450F"/>
    <w:rsid w:val="0042545E"/>
    <w:rsid w:val="00435B25"/>
    <w:rsid w:val="004F01E6"/>
    <w:rsid w:val="005470EC"/>
    <w:rsid w:val="005631F3"/>
    <w:rsid w:val="00593A22"/>
    <w:rsid w:val="006D5D2F"/>
    <w:rsid w:val="00702206"/>
    <w:rsid w:val="007320DC"/>
    <w:rsid w:val="007739CA"/>
    <w:rsid w:val="007C5B74"/>
    <w:rsid w:val="007D2E6A"/>
    <w:rsid w:val="00852528"/>
    <w:rsid w:val="00857903"/>
    <w:rsid w:val="008A083D"/>
    <w:rsid w:val="008C071A"/>
    <w:rsid w:val="00956D56"/>
    <w:rsid w:val="00A058E4"/>
    <w:rsid w:val="00A20CC7"/>
    <w:rsid w:val="00A226A7"/>
    <w:rsid w:val="00A95BDA"/>
    <w:rsid w:val="00BB34C3"/>
    <w:rsid w:val="00BD67BC"/>
    <w:rsid w:val="00C01E50"/>
    <w:rsid w:val="00C153F5"/>
    <w:rsid w:val="00C9063D"/>
    <w:rsid w:val="00C93350"/>
    <w:rsid w:val="00CC1D92"/>
    <w:rsid w:val="00CD2D5F"/>
    <w:rsid w:val="00D04C6F"/>
    <w:rsid w:val="00D04DA9"/>
    <w:rsid w:val="00DC18F3"/>
    <w:rsid w:val="00E13EAF"/>
    <w:rsid w:val="00F346F3"/>
    <w:rsid w:val="00F73CD0"/>
    <w:rsid w:val="00F93DCF"/>
    <w:rsid w:val="013F4850"/>
    <w:rsid w:val="022B34F7"/>
    <w:rsid w:val="0268735A"/>
    <w:rsid w:val="05F94F58"/>
    <w:rsid w:val="07477C05"/>
    <w:rsid w:val="0AEC2C0D"/>
    <w:rsid w:val="0BB3302A"/>
    <w:rsid w:val="0C9B20E0"/>
    <w:rsid w:val="0D425AE9"/>
    <w:rsid w:val="0D9D1248"/>
    <w:rsid w:val="11E450AC"/>
    <w:rsid w:val="16292A9F"/>
    <w:rsid w:val="1900763F"/>
    <w:rsid w:val="1A280584"/>
    <w:rsid w:val="1B561DF6"/>
    <w:rsid w:val="23D16DC7"/>
    <w:rsid w:val="28A06C37"/>
    <w:rsid w:val="296160FB"/>
    <w:rsid w:val="2E404962"/>
    <w:rsid w:val="2EB8677F"/>
    <w:rsid w:val="308724B4"/>
    <w:rsid w:val="30E351BD"/>
    <w:rsid w:val="31217E73"/>
    <w:rsid w:val="32AA148A"/>
    <w:rsid w:val="35D874BE"/>
    <w:rsid w:val="36AA5D71"/>
    <w:rsid w:val="37756440"/>
    <w:rsid w:val="38A05E0C"/>
    <w:rsid w:val="38AB64BD"/>
    <w:rsid w:val="3AB852CB"/>
    <w:rsid w:val="3C0B3BF9"/>
    <w:rsid w:val="3DE44B33"/>
    <w:rsid w:val="3E541D0A"/>
    <w:rsid w:val="3F010C45"/>
    <w:rsid w:val="43D46206"/>
    <w:rsid w:val="43F84E89"/>
    <w:rsid w:val="45474142"/>
    <w:rsid w:val="45C65BF2"/>
    <w:rsid w:val="45F34F55"/>
    <w:rsid w:val="4A50132F"/>
    <w:rsid w:val="4A9B309D"/>
    <w:rsid w:val="4AB67275"/>
    <w:rsid w:val="4ADE38D5"/>
    <w:rsid w:val="4AFE0607"/>
    <w:rsid w:val="503463A2"/>
    <w:rsid w:val="51BE4EB9"/>
    <w:rsid w:val="51F10F37"/>
    <w:rsid w:val="52A17EDC"/>
    <w:rsid w:val="54ED1229"/>
    <w:rsid w:val="57FF5F06"/>
    <w:rsid w:val="596F41DB"/>
    <w:rsid w:val="59A32A37"/>
    <w:rsid w:val="5A205351"/>
    <w:rsid w:val="5F430243"/>
    <w:rsid w:val="628E3A40"/>
    <w:rsid w:val="643249A0"/>
    <w:rsid w:val="67560EA1"/>
    <w:rsid w:val="69C336BD"/>
    <w:rsid w:val="6D3765B0"/>
    <w:rsid w:val="6E9752D0"/>
    <w:rsid w:val="6EDB3AB4"/>
    <w:rsid w:val="6EDF2101"/>
    <w:rsid w:val="6EE26917"/>
    <w:rsid w:val="73335183"/>
    <w:rsid w:val="73BE556A"/>
    <w:rsid w:val="745B5B5A"/>
    <w:rsid w:val="77396499"/>
    <w:rsid w:val="775C3BDD"/>
    <w:rsid w:val="778B7719"/>
    <w:rsid w:val="77A515E5"/>
    <w:rsid w:val="7A4B155E"/>
    <w:rsid w:val="7DD11CEF"/>
    <w:rsid w:val="7F365F35"/>
    <w:rsid w:val="7FE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217E01"/>
    <w:rPr>
      <w:sz w:val="18"/>
      <w:szCs w:val="18"/>
    </w:rPr>
  </w:style>
  <w:style w:type="paragraph" w:styleId="a4">
    <w:name w:val="footer"/>
    <w:basedOn w:val="a"/>
    <w:link w:val="Char0"/>
    <w:qFormat/>
    <w:rsid w:val="00217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17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217E01"/>
    <w:rPr>
      <w:b/>
    </w:rPr>
  </w:style>
  <w:style w:type="character" w:styleId="a8">
    <w:name w:val="Hyperlink"/>
    <w:basedOn w:val="a0"/>
    <w:qFormat/>
    <w:rsid w:val="00217E01"/>
    <w:rPr>
      <w:color w:val="0000FF"/>
      <w:u w:val="single"/>
    </w:rPr>
  </w:style>
  <w:style w:type="table" w:styleId="a9">
    <w:name w:val="Table Grid"/>
    <w:basedOn w:val="a1"/>
    <w:qFormat/>
    <w:rsid w:val="00217E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217E01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Style3">
    <w:name w:val="_Style 3"/>
    <w:basedOn w:val="a"/>
    <w:uiPriority w:val="34"/>
    <w:qFormat/>
    <w:rsid w:val="002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ash6b63-6587">
    <w:name w:val="dash6b63-6587"/>
    <w:basedOn w:val="a"/>
    <w:qFormat/>
    <w:rsid w:val="00217E01"/>
    <w:pPr>
      <w:spacing w:before="100" w:beforeAutospacing="1" w:after="100" w:afterAutospacing="1"/>
    </w:pPr>
    <w:rPr>
      <w:rFonts w:ascii="宋体" w:eastAsia="宋体" w:hAnsi="宋体" w:cs="Times New Roman"/>
      <w:sz w:val="24"/>
    </w:rPr>
  </w:style>
  <w:style w:type="paragraph" w:customStyle="1" w:styleId="1">
    <w:name w:val="列出段落1"/>
    <w:basedOn w:val="a"/>
    <w:uiPriority w:val="34"/>
    <w:qFormat/>
    <w:rsid w:val="00217E01"/>
    <w:pPr>
      <w:ind w:firstLineChars="200" w:firstLine="420"/>
    </w:pPr>
  </w:style>
  <w:style w:type="paragraph" w:customStyle="1" w:styleId="Style2">
    <w:name w:val="_Style 2"/>
    <w:basedOn w:val="a"/>
    <w:qFormat/>
    <w:rsid w:val="00217E01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217E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17E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217E01"/>
    <w:pPr>
      <w:ind w:firstLineChars="200" w:firstLine="420"/>
    </w:pPr>
  </w:style>
  <w:style w:type="character" w:customStyle="1" w:styleId="dash6b63-6587--char">
    <w:name w:val="dash6b63-6587--char"/>
    <w:basedOn w:val="a0"/>
    <w:qFormat/>
    <w:rsid w:val="00217E01"/>
  </w:style>
  <w:style w:type="character" w:customStyle="1" w:styleId="apple-converted-space">
    <w:name w:val="apple-converted-space"/>
    <w:basedOn w:val="a0"/>
    <w:qFormat/>
    <w:rsid w:val="00217E01"/>
  </w:style>
  <w:style w:type="character" w:customStyle="1" w:styleId="Char">
    <w:name w:val="批注框文本 Char"/>
    <w:basedOn w:val="a0"/>
    <w:link w:val="a3"/>
    <w:semiHidden/>
    <w:rsid w:val="00217E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5147565@qq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5C7BB-7CB3-4804-A5BF-4B82BFD4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1011</Words>
  <Characters>540</Characters>
  <Application>Microsoft Office Word</Application>
  <DocSecurity>0</DocSecurity>
  <Lines>4</Lines>
  <Paragraphs>3</Paragraphs>
  <ScaleCrop>false</ScaleCrop>
  <Company>china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2018-02-05T02:59:00Z</dcterms:created>
  <dcterms:modified xsi:type="dcterms:W3CDTF">2018-02-05T03:02:00Z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